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88" w:rsidRPr="003E614A" w:rsidRDefault="00131588" w:rsidP="0013158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131588" w:rsidRPr="003E614A" w:rsidRDefault="00131588" w:rsidP="0013158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131588" w:rsidRPr="003E614A" w:rsidRDefault="00131588" w:rsidP="0013158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131588" w:rsidRPr="003E614A" w:rsidRDefault="00131588" w:rsidP="0013158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131588" w:rsidRPr="003E614A" w:rsidRDefault="00131588" w:rsidP="0013158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1588" w:rsidRPr="00BF173C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1588" w:rsidRPr="00BF173C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</w:t>
      </w:r>
      <w:r w:rsidRPr="00BF173C">
        <w:rPr>
          <w:rFonts w:ascii="Times New Roman" w:eastAsia="Times New Roman" w:hAnsi="Times New Roman" w:cs="Times New Roman"/>
          <w:b/>
          <w:caps/>
          <w:sz w:val="24"/>
          <w:szCs w:val="24"/>
        </w:rPr>
        <w:t>ой практики</w:t>
      </w:r>
    </w:p>
    <w:p w:rsidR="00131588" w:rsidRPr="00BF173C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31588" w:rsidRPr="00641A4A" w:rsidRDefault="00131588" w:rsidP="00131588">
      <w:pPr>
        <w:rPr>
          <w:rFonts w:ascii="Times New Roman" w:hAnsi="Times New Roman" w:cs="Times New Roman"/>
          <w:b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 xml:space="preserve">5. Приготовление, оформление и подготовка к реализации </w:t>
      </w:r>
      <w:r w:rsidRPr="00641A4A">
        <w:rPr>
          <w:rFonts w:ascii="Times New Roman" w:hAnsi="Times New Roman" w:cs="Times New Roman"/>
          <w:b/>
          <w:sz w:val="24"/>
          <w:szCs w:val="24"/>
        </w:rPr>
        <w:t>хлебобулочных, мучных кондитерских изделий разнообразного ассортимента</w:t>
      </w: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Pr="00C51755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131588" w:rsidRPr="0011599E" w:rsidRDefault="00131588" w:rsidP="00131588">
      <w:pPr>
        <w:jc w:val="center"/>
        <w:rPr>
          <w:sz w:val="28"/>
          <w:szCs w:val="28"/>
        </w:rPr>
      </w:pPr>
    </w:p>
    <w:p w:rsidR="00131588" w:rsidRPr="00C51755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Pr="00C51755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Pr="00C51755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Pr="00C51755" w:rsidRDefault="00131588" w:rsidP="00131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88" w:rsidRPr="00A44412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131588" w:rsidRPr="00F52EDD" w:rsidTr="007D1A04">
        <w:trPr>
          <w:jc w:val="right"/>
        </w:trPr>
        <w:tc>
          <w:tcPr>
            <w:tcW w:w="3156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131588" w:rsidRPr="00F52EDD" w:rsidTr="007D1A0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131588" w:rsidRPr="00F52EDD" w:rsidRDefault="00131588" w:rsidP="007D1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1588" w:rsidRPr="00F52EDD" w:rsidRDefault="00131588" w:rsidP="0013158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131588" w:rsidRPr="00F52EDD" w:rsidRDefault="00131588" w:rsidP="0013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31588" w:rsidRPr="00F52EDD" w:rsidRDefault="00131588" w:rsidP="0013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588" w:rsidRPr="00131588" w:rsidRDefault="00131588" w:rsidP="00131588">
      <w:pPr>
        <w:rPr>
          <w:rFonts w:ascii="Times New Roman" w:hAnsi="Times New Roman" w:cs="Times New Roman"/>
          <w:sz w:val="24"/>
          <w:szCs w:val="24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учебной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9A72E7">
        <w:rPr>
          <w:rFonts w:ascii="Times New Roman" w:eastAsia="Times New Roman" w:hAnsi="Times New Roman" w:cs="Times New Roman"/>
          <w:sz w:val="24"/>
          <w:szCs w:val="28"/>
        </w:rPr>
        <w:t>разнообразного</w:t>
      </w:r>
      <w:proofErr w:type="gramEnd"/>
      <w:r w:rsidRPr="009A72E7">
        <w:rPr>
          <w:rFonts w:ascii="Times New Roman" w:eastAsia="Times New Roman" w:hAnsi="Times New Roman" w:cs="Times New Roman"/>
          <w:sz w:val="24"/>
          <w:szCs w:val="28"/>
        </w:rPr>
        <w:t xml:space="preserve"> ассортимента</w:t>
      </w:r>
      <w:r w:rsidRPr="00131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88">
        <w:rPr>
          <w:rFonts w:ascii="Times New Roman" w:hAnsi="Times New Roman" w:cs="Times New Roman"/>
          <w:sz w:val="24"/>
          <w:szCs w:val="24"/>
        </w:rPr>
        <w:t xml:space="preserve">ПМ 05. </w:t>
      </w:r>
      <w:proofErr w:type="gramStart"/>
      <w:r w:rsidRPr="0013158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инауки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рег.№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  <w:proofErr w:type="gramEnd"/>
    </w:p>
    <w:p w:rsidR="00131588" w:rsidRPr="00F52EDD" w:rsidRDefault="00131588" w:rsidP="00131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588" w:rsidRPr="00F52EDD" w:rsidRDefault="00131588" w:rsidP="0013158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588" w:rsidRPr="00F52EDD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131588" w:rsidRPr="00F52EDD" w:rsidRDefault="00131588" w:rsidP="001315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1588" w:rsidRPr="00F52EDD" w:rsidRDefault="00131588" w:rsidP="001315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Промахова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Н.В.- преподаватель спец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исциплин</w:t>
      </w:r>
    </w:p>
    <w:p w:rsidR="00131588" w:rsidRDefault="00131588" w:rsidP="00131588"/>
    <w:p w:rsidR="00131588" w:rsidRPr="00BF173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588" w:rsidRPr="00AC5D2D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Pr="00BF173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1588" w:rsidRPr="00B0411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1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22"/>
        <w:gridCol w:w="1090"/>
      </w:tblGrid>
      <w:tr w:rsidR="00131588" w:rsidRPr="00B04118" w:rsidTr="007D1A04">
        <w:tc>
          <w:tcPr>
            <w:tcW w:w="8622" w:type="dxa"/>
          </w:tcPr>
          <w:p w:rsidR="00131588" w:rsidRPr="00B04118" w:rsidRDefault="00131588" w:rsidP="007D1A04">
            <w:pPr>
              <w:rPr>
                <w:rFonts w:eastAsiaTheme="minorEastAsia"/>
                <w:sz w:val="24"/>
                <w:szCs w:val="24"/>
              </w:rPr>
            </w:pPr>
          </w:p>
          <w:p w:rsidR="00131588" w:rsidRPr="00B04118" w:rsidRDefault="00131588" w:rsidP="007D1A04">
            <w:pPr>
              <w:spacing w:after="60" w:line="228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1. Паспорт программы практики.</w:t>
            </w:r>
          </w:p>
        </w:tc>
        <w:tc>
          <w:tcPr>
            <w:tcW w:w="1090" w:type="dxa"/>
            <w:hideMark/>
          </w:tcPr>
          <w:p w:rsidR="00131588" w:rsidRPr="00B04118" w:rsidRDefault="00131588" w:rsidP="007D1A04">
            <w:pPr>
              <w:spacing w:after="60" w:line="228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31588" w:rsidRPr="00B04118" w:rsidRDefault="00131588" w:rsidP="007D1A04">
            <w:pPr>
              <w:spacing w:after="60" w:line="228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 xml:space="preserve">        4</w:t>
            </w:r>
          </w:p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2. Результаты учебной практики.</w:t>
            </w:r>
          </w:p>
        </w:tc>
        <w:tc>
          <w:tcPr>
            <w:tcW w:w="1090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3. Структура и  содержание практики.</w:t>
            </w:r>
          </w:p>
        </w:tc>
        <w:tc>
          <w:tcPr>
            <w:tcW w:w="1090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4. Условия  организации и проведения  учебной практики.</w:t>
            </w:r>
          </w:p>
        </w:tc>
        <w:tc>
          <w:tcPr>
            <w:tcW w:w="1090" w:type="dxa"/>
            <w:hideMark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/>
        </w:tc>
        <w:tc>
          <w:tcPr>
            <w:tcW w:w="1090" w:type="dxa"/>
            <w:hideMark/>
          </w:tcPr>
          <w:p w:rsidR="00131588" w:rsidRPr="00B04118" w:rsidRDefault="00131588" w:rsidP="007D1A04"/>
        </w:tc>
      </w:tr>
      <w:tr w:rsidR="00131588" w:rsidRPr="00B04118" w:rsidTr="007D1A04">
        <w:tc>
          <w:tcPr>
            <w:tcW w:w="8622" w:type="dxa"/>
            <w:hideMark/>
          </w:tcPr>
          <w:p w:rsidR="00131588" w:rsidRPr="00B04118" w:rsidRDefault="00131588" w:rsidP="007D1A0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 xml:space="preserve">   5.Контроль и оценка результатов практики.</w:t>
            </w:r>
          </w:p>
        </w:tc>
        <w:tc>
          <w:tcPr>
            <w:tcW w:w="1090" w:type="dxa"/>
            <w:hideMark/>
          </w:tcPr>
          <w:p w:rsidR="00131588" w:rsidRPr="00B04118" w:rsidRDefault="00131588" w:rsidP="007D1A04">
            <w:pPr>
              <w:spacing w:line="276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  <w:r w:rsidRPr="00B04118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131588" w:rsidRPr="00B04118" w:rsidTr="007D1A04">
        <w:tc>
          <w:tcPr>
            <w:tcW w:w="8622" w:type="dxa"/>
          </w:tcPr>
          <w:p w:rsidR="00131588" w:rsidRPr="00B04118" w:rsidRDefault="00131588" w:rsidP="007D1A04">
            <w:pPr>
              <w:spacing w:line="276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0" w:type="dxa"/>
          </w:tcPr>
          <w:p w:rsidR="00131588" w:rsidRPr="00B04118" w:rsidRDefault="00131588" w:rsidP="007D1A04">
            <w:pPr>
              <w:spacing w:line="276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1588" w:rsidRPr="00B04118" w:rsidTr="007D1A04">
        <w:tc>
          <w:tcPr>
            <w:tcW w:w="8622" w:type="dxa"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0" w:type="dxa"/>
          </w:tcPr>
          <w:p w:rsidR="00131588" w:rsidRPr="00B04118" w:rsidRDefault="00131588" w:rsidP="007D1A04">
            <w:pPr>
              <w:spacing w:after="60" w:line="228" w:lineRule="auto"/>
              <w:ind w:left="158" w:hanging="1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spacing w:after="214" w:line="240" w:lineRule="auto"/>
        <w:rPr>
          <w:sz w:val="24"/>
          <w:szCs w:val="24"/>
        </w:rPr>
      </w:pPr>
    </w:p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spacing w:after="215" w:line="240" w:lineRule="auto"/>
        <w:rPr>
          <w:sz w:val="24"/>
          <w:szCs w:val="24"/>
        </w:rPr>
      </w:pPr>
    </w:p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spacing w:after="214" w:line="240" w:lineRule="auto"/>
        <w:rPr>
          <w:sz w:val="24"/>
          <w:szCs w:val="24"/>
        </w:rPr>
      </w:pPr>
    </w:p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spacing w:after="214" w:line="240" w:lineRule="auto"/>
        <w:rPr>
          <w:sz w:val="24"/>
          <w:szCs w:val="24"/>
        </w:rPr>
      </w:pPr>
    </w:p>
    <w:p w:rsidR="00131588" w:rsidRDefault="00131588" w:rsidP="00131588">
      <w:pPr>
        <w:spacing w:after="212" w:line="240" w:lineRule="auto"/>
        <w:rPr>
          <w:sz w:val="24"/>
          <w:szCs w:val="24"/>
        </w:rPr>
      </w:pPr>
    </w:p>
    <w:p w:rsidR="00131588" w:rsidRDefault="00131588" w:rsidP="00131588">
      <w:pPr>
        <w:pStyle w:val="1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pStyle w:val="1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rPr>
          <w:sz w:val="24"/>
          <w:szCs w:val="24"/>
        </w:rPr>
      </w:pPr>
    </w:p>
    <w:p w:rsidR="00131588" w:rsidRDefault="00131588" w:rsidP="00131588">
      <w:pPr>
        <w:pStyle w:val="1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pStyle w:val="1"/>
        <w:ind w:left="0" w:firstLine="0"/>
        <w:jc w:val="left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pStyle w:val="1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pStyle w:val="1"/>
        <w:rPr>
          <w:rFonts w:asciiTheme="minorHAnsi" w:eastAsiaTheme="minorEastAsia" w:hAnsiTheme="minorHAnsi" w:cstheme="minorBidi"/>
          <w:b w:val="0"/>
          <w:color w:val="auto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Pr="00B443B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C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ПРАКТИКИ</w:t>
      </w:r>
    </w:p>
    <w:p w:rsidR="00131588" w:rsidRPr="00B443B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spacing w:after="42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B443B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31588" w:rsidRPr="00B443BC" w:rsidRDefault="00131588" w:rsidP="00131588">
      <w:pPr>
        <w:spacing w:after="367"/>
        <w:ind w:firstLine="708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 43.01.09 Повар, кондитер (на базе основного общего образования; на базе среднего общего образования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WorldSkillsInternational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 В части освоения основного вида  деятельности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88" w:rsidRPr="00B443BC" w:rsidRDefault="00131588" w:rsidP="00131588">
      <w:pPr>
        <w:pStyle w:val="2"/>
        <w:jc w:val="left"/>
        <w:rPr>
          <w:rFonts w:eastAsiaTheme="minorEastAsia"/>
          <w:color w:val="auto"/>
          <w:sz w:val="24"/>
          <w:szCs w:val="24"/>
        </w:rPr>
      </w:pPr>
      <w:bookmarkStart w:id="0" w:name="_Toc283886690"/>
      <w:bookmarkStart w:id="1" w:name="_Toc283884240"/>
      <w:r w:rsidRPr="00B443BC">
        <w:rPr>
          <w:rFonts w:eastAsiaTheme="minorEastAsia"/>
          <w:color w:val="auto"/>
          <w:sz w:val="24"/>
          <w:szCs w:val="24"/>
        </w:rPr>
        <w:t xml:space="preserve">Цель и задачи </w:t>
      </w:r>
      <w:bookmarkEnd w:id="0"/>
      <w:bookmarkEnd w:id="1"/>
      <w:r w:rsidRPr="00B443BC">
        <w:rPr>
          <w:rFonts w:eastAsiaTheme="minorEastAsia"/>
          <w:color w:val="auto"/>
          <w:sz w:val="24"/>
          <w:szCs w:val="24"/>
        </w:rPr>
        <w:t>учебной практики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деятельности: приготовление,  оформление и подготовка к реализации хлебобулочных, мучных кондитерских изделий разнообразного ассортимента и соответствующими профессиональными компетенциями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131588" w:rsidRPr="00B443BC" w:rsidTr="007D1A0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Практический опыт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Pr="00B443BC" w:rsidRDefault="00131588" w:rsidP="007D1A04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3BC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131588" w:rsidRPr="00B443BC" w:rsidRDefault="00131588" w:rsidP="007D1A04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>выборе</w:t>
            </w:r>
            <w:proofErr w:type="gramEnd"/>
            <w:r w:rsidRPr="00B443BC">
              <w:rPr>
                <w:rFonts w:ascii="Times New Roman" w:hAnsi="Times New Roman" w:cs="Times New Roman"/>
                <w:lang w:eastAsia="en-US"/>
              </w:rPr>
              <w:t>, оценке качества, безопасности продуктов, полуфабрикатов;</w:t>
            </w:r>
          </w:p>
          <w:p w:rsidR="00131588" w:rsidRPr="00B443BC" w:rsidRDefault="00131588" w:rsidP="007D1A04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>приготовлении</w:t>
            </w:r>
            <w:proofErr w:type="gramEnd"/>
            <w:r w:rsidRPr="00B443BC">
              <w:rPr>
                <w:rFonts w:ascii="Times New Roman" w:hAnsi="Times New Roman" w:cs="Times New Roman"/>
                <w:lang w:eastAsia="en-US"/>
              </w:rPr>
              <w:t>, хранении фаршей, начинок, отделочных полуфабрикатов;</w:t>
            </w:r>
          </w:p>
          <w:p w:rsidR="00131588" w:rsidRPr="00B443BC" w:rsidRDefault="00131588" w:rsidP="007D1A04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131588" w:rsidRPr="00B443BC" w:rsidRDefault="00131588" w:rsidP="007D1A04">
            <w:pPr>
              <w:spacing w:after="0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>приготовлении</w:t>
            </w:r>
            <w:proofErr w:type="gramEnd"/>
            <w:r w:rsidRPr="00B443BC">
              <w:rPr>
                <w:rFonts w:ascii="Times New Roman" w:hAnsi="Times New Roman" w:cs="Times New Roman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131588" w:rsidRPr="00B443BC" w:rsidRDefault="00131588" w:rsidP="007D1A04">
            <w:pPr>
              <w:spacing w:after="0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443BC">
              <w:rPr>
                <w:rFonts w:ascii="Times New Roman" w:hAnsi="Times New Roman" w:cs="Times New Roman"/>
                <w:lang w:eastAsia="en-US"/>
              </w:rPr>
              <w:t>порционировании</w:t>
            </w:r>
            <w:proofErr w:type="spell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>комплектовании</w:t>
            </w:r>
            <w:proofErr w:type="gramEnd"/>
            <w:r w:rsidRPr="00B443BC">
              <w:rPr>
                <w:rFonts w:ascii="Times New Roman" w:hAnsi="Times New Roman" w:cs="Times New Roman"/>
                <w:lang w:eastAsia="en-US"/>
              </w:rPr>
              <w:t>), эстетичной упаковке на вынос, хранении с учетом требований к безопасности;</w:t>
            </w:r>
          </w:p>
          <w:p w:rsidR="00131588" w:rsidRPr="00131588" w:rsidRDefault="00131588" w:rsidP="00131588">
            <w:pPr>
              <w:spacing w:after="0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>ведении</w:t>
            </w:r>
            <w:proofErr w:type="gram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расчетов с потребителями</w:t>
            </w:r>
          </w:p>
          <w:p w:rsidR="00131588" w:rsidRPr="00131588" w:rsidRDefault="00131588" w:rsidP="007D1A04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131588" w:rsidRPr="00B443BC" w:rsidRDefault="00131588" w:rsidP="007D1A04">
            <w:pPr>
              <w:spacing w:after="0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</w:t>
            </w:r>
          </w:p>
        </w:tc>
      </w:tr>
      <w:tr w:rsidR="00131588" w:rsidRPr="00B443BC" w:rsidTr="007D1A0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b/>
                <w:i/>
                <w:lang w:eastAsia="en-US"/>
              </w:rPr>
              <w:t>Умения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443BC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регламентов;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443BC">
              <w:rPr>
                <w:rFonts w:ascii="Times New Roman" w:hAnsi="Times New Roman" w:cs="Times New Roman"/>
                <w:lang w:eastAsia="en-US"/>
              </w:rPr>
              <w:t xml:space="preserve">выбирать, применять, комбинировать способы подготовки сырья, замеса </w:t>
            </w:r>
            <w:r w:rsidRPr="00B443BC">
              <w:rPr>
                <w:rFonts w:ascii="Times New Roman" w:hAnsi="Times New Roman" w:cs="Times New Roman"/>
                <w:lang w:eastAsia="en-US"/>
              </w:rPr>
              <w:lastRenderedPageBreak/>
              <w:t>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131588" w:rsidRPr="00B443BC" w:rsidRDefault="00131588" w:rsidP="007D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           применять </w:t>
            </w:r>
            <w:r w:rsidRPr="00B443BC">
              <w:rPr>
                <w:rFonts w:ascii="Times New Roman" w:eastAsia="Times New Roman" w:hAnsi="Times New Roman" w:cs="Times New Roman"/>
              </w:rPr>
              <w:t xml:space="preserve">современные методы приготовления </w:t>
            </w:r>
            <w:r w:rsidRPr="00B443BC">
              <w:rPr>
                <w:rFonts w:ascii="Times New Roman" w:hAnsi="Times New Roman" w:cs="Times New Roman"/>
              </w:rPr>
              <w:t>хлебобулочных, мучных кондитерских изделий.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            оценивать качество и безопасность готовой продукции различными методами;</w:t>
            </w:r>
          </w:p>
          <w:p w:rsidR="00131588" w:rsidRDefault="00131588" w:rsidP="007D1A04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хранить, </w:t>
            </w:r>
            <w:proofErr w:type="spellStart"/>
            <w:r w:rsidRPr="00B443BC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proofErr w:type="spell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  <w:p w:rsidR="00131588" w:rsidRPr="00131588" w:rsidRDefault="00131588" w:rsidP="001315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131588" w:rsidRPr="00B443BC" w:rsidTr="007D1A0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43BC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Знания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Pr="00B443BC" w:rsidRDefault="00131588" w:rsidP="007D1A04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  <w:r w:rsidRPr="00B443BC">
              <w:rPr>
                <w:rFonts w:ascii="Times New Roman" w:eastAsia="Times New Roman" w:hAnsi="Times New Roman" w:cs="Times New Roman"/>
                <w:lang w:eastAsia="en-US"/>
              </w:rPr>
              <w:t xml:space="preserve"> в том числе системы анализа, оценки и управления  опасными факторами (системы ХАССП)</w:t>
            </w:r>
            <w:r w:rsidRPr="00B443BC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3BC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B443BC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131588" w:rsidRPr="00131588" w:rsidRDefault="00131588" w:rsidP="00131588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r w:rsidRPr="00B443BC">
              <w:rPr>
                <w:rFonts w:ascii="Times New Roman" w:hAnsi="Times New Roman" w:cs="Times New Roman"/>
                <w:lang w:eastAsia="en-US"/>
              </w:rPr>
              <w:t>способы сокращения потерь и сохранения пищевой ценности продуктов при приготовлени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131588" w:rsidRPr="00131588" w:rsidRDefault="00131588" w:rsidP="007D1A04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131588" w:rsidRPr="00131588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31588">
              <w:rPr>
                <w:rFonts w:ascii="Times New Roman" w:hAnsi="Times New Roman" w:cs="Times New Roman"/>
                <w:lang w:eastAsia="en-US"/>
              </w:rPr>
              <w:t xml:space="preserve">           варианты сочетания основных продуктов с дополнительными ингредиентами для создания гармоничных  сложных хлебобулочных, мучных кондитерских изделий и  отделочных полуфабрикатов;</w:t>
            </w:r>
          </w:p>
          <w:p w:rsidR="00131588" w:rsidRPr="00131588" w:rsidRDefault="00131588" w:rsidP="007D1A04">
            <w:pPr>
              <w:spacing w:line="240" w:lineRule="auto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r w:rsidRPr="00131588">
              <w:rPr>
                <w:rFonts w:ascii="Times New Roman" w:hAnsi="Times New Roman" w:cs="Times New Roman"/>
                <w:lang w:eastAsia="en-US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 отделочных полуфабрикатов</w:t>
            </w:r>
          </w:p>
          <w:p w:rsidR="00131588" w:rsidRPr="00B443BC" w:rsidRDefault="00131588" w:rsidP="007D1A04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</w:t>
            </w:r>
            <w:proofErr w:type="spellStart"/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брендовые</w:t>
            </w:r>
            <w:proofErr w:type="spellEnd"/>
            <w:r w:rsidRPr="00131588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региональные;</w:t>
            </w:r>
          </w:p>
        </w:tc>
      </w:tr>
    </w:tbl>
    <w:p w:rsidR="00131588" w:rsidRDefault="00131588" w:rsidP="00131588">
      <w:pPr>
        <w:pStyle w:val="2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131588" w:rsidRPr="00B04118" w:rsidRDefault="00131588" w:rsidP="00131588">
      <w:pPr>
        <w:pStyle w:val="2"/>
        <w:ind w:left="0" w:firstLine="0"/>
        <w:jc w:val="left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Количество часов </w:t>
      </w:r>
      <w:r w:rsidRPr="00B443BC">
        <w:rPr>
          <w:rFonts w:eastAsiaTheme="minorEastAsia"/>
          <w:color w:val="auto"/>
          <w:sz w:val="24"/>
          <w:szCs w:val="24"/>
        </w:rPr>
        <w:t>на освоение программы учебной практики:</w:t>
      </w:r>
    </w:p>
    <w:p w:rsidR="00131588" w:rsidRPr="00B443BC" w:rsidRDefault="00131588" w:rsidP="00131588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         108 часа  3  недели</w:t>
      </w: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88" w:rsidRPr="00B443B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BC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УЧЕБНОЙ ПРАКТИКИ</w:t>
      </w:r>
    </w:p>
    <w:p w:rsidR="00131588" w:rsidRPr="00B443BC" w:rsidRDefault="00131588" w:rsidP="00131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43BC">
        <w:rPr>
          <w:rFonts w:ascii="Times New Roman" w:eastAsiaTheme="minorEastAsia" w:hAnsi="Times New Roman" w:cs="Times New Roman"/>
          <w:sz w:val="24"/>
          <w:szCs w:val="24"/>
        </w:rPr>
        <w:t>Результатом освоения учебной практики является овладение обучающимися видом профессиональной деятельности: приготовление,  оформление и подготовка к реализации хлебобулочных, мучных кондитерских изделий разнообразного ассортимента, в том числе профессиональными (ПК) и общими (ОК) компетенциями.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8270"/>
      </w:tblGrid>
      <w:tr w:rsidR="00131588" w:rsidRPr="00B443BC" w:rsidTr="00131588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31588" w:rsidRPr="00B443BC" w:rsidTr="00131588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131588" w:rsidRPr="00B443BC" w:rsidTr="00131588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1588" w:rsidRPr="00B443BC" w:rsidTr="00131588">
        <w:trPr>
          <w:trHeight w:val="850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7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4" w:line="30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338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131588" w:rsidRPr="00B443B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spacing w:after="280" w:line="22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166" w:type="pct"/>
          </w:tcPr>
          <w:p w:rsidR="00131588" w:rsidRPr="003E614A" w:rsidRDefault="00131588" w:rsidP="007D1A04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66" w:type="pct"/>
          </w:tcPr>
          <w:p w:rsidR="00131588" w:rsidRPr="003E614A" w:rsidRDefault="00131588" w:rsidP="007D1A0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166" w:type="pct"/>
          </w:tcPr>
          <w:p w:rsidR="00131588" w:rsidRPr="003E614A" w:rsidRDefault="00131588" w:rsidP="007D1A0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</w:t>
            </w: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166" w:type="pct"/>
          </w:tcPr>
          <w:p w:rsidR="00131588" w:rsidRPr="003E614A" w:rsidRDefault="00131588" w:rsidP="007D1A04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3E614A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3E614A" w:rsidRDefault="00131588" w:rsidP="007D1A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2A127B" w:rsidRDefault="00131588" w:rsidP="007D1A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BF173C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131588" w:rsidRPr="00BF173C" w:rsidTr="00131588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588" w:rsidRPr="006E6A1F" w:rsidRDefault="00131588" w:rsidP="007D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1588" w:rsidRPr="004350FD" w:rsidRDefault="00131588" w:rsidP="007D1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131588" w:rsidRPr="00C51755" w:rsidRDefault="00131588" w:rsidP="00AB56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7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131588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8272"/>
      </w:tblGrid>
      <w:tr w:rsidR="00131588" w:rsidRPr="00B443BC" w:rsidTr="007D1A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31588" w:rsidRPr="00B443BC" w:rsidTr="007D1A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131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588" w:rsidRPr="00B443BC" w:rsidRDefault="00AB5635" w:rsidP="00131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1588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подготовка к реализации хлебобулочных, мучных кондитерских изделий</w:t>
            </w:r>
            <w:r w:rsidR="00131588" w:rsidRPr="00C5175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</w:t>
            </w:r>
          </w:p>
        </w:tc>
      </w:tr>
      <w:tr w:rsidR="00131588" w:rsidRPr="00B443BC" w:rsidTr="007D1A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</w:t>
            </w: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и регламентами.</w:t>
            </w:r>
          </w:p>
        </w:tc>
      </w:tr>
      <w:tr w:rsidR="00131588" w:rsidRPr="00B443BC" w:rsidTr="007D1A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131588" w:rsidRPr="00B443BC" w:rsidTr="007D1A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31588" w:rsidRPr="00B443BC" w:rsidTr="00A14B9D">
        <w:trPr>
          <w:trHeight w:val="10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</w:tbl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1588" w:rsidRPr="00B443BC">
          <w:pgSz w:w="11899" w:h="16838"/>
          <w:pgMar w:top="567" w:right="607" w:bottom="816" w:left="1582" w:header="720" w:footer="720" w:gutter="0"/>
          <w:cols w:space="720"/>
        </w:sectPr>
      </w:pP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Cs w:val="24"/>
        </w:rPr>
      </w:pPr>
      <w:bookmarkStart w:id="2" w:name="_Toc283886693"/>
      <w:bookmarkStart w:id="3" w:name="_Toc283884243"/>
      <w:r w:rsidRPr="00B443BC">
        <w:rPr>
          <w:rFonts w:ascii="Times New Roman" w:hAnsi="Times New Roman" w:cs="Times New Roman"/>
          <w:b/>
          <w:bCs/>
          <w:iCs/>
          <w:caps/>
          <w:szCs w:val="24"/>
        </w:rPr>
        <w:lastRenderedPageBreak/>
        <w:t xml:space="preserve">3. Структура и содержание </w:t>
      </w:r>
      <w:bookmarkEnd w:id="2"/>
      <w:r w:rsidRPr="00B443BC">
        <w:rPr>
          <w:rFonts w:ascii="Times New Roman" w:hAnsi="Times New Roman" w:cs="Times New Roman"/>
          <w:b/>
          <w:bCs/>
          <w:iCs/>
          <w:caps/>
          <w:szCs w:val="24"/>
        </w:rPr>
        <w:t>учебной практики</w:t>
      </w:r>
      <w:bookmarkEnd w:id="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2"/>
        <w:gridCol w:w="3962"/>
        <w:gridCol w:w="5638"/>
        <w:gridCol w:w="1647"/>
        <w:gridCol w:w="1823"/>
      </w:tblGrid>
      <w:tr w:rsidR="00131588" w:rsidRPr="00B443BC" w:rsidTr="007D1A0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ПК</w:t>
            </w:r>
            <w:proofErr w:type="gramStart"/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модулей,   видов работ учебной практики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видам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8" w:rsidRPr="00B443BC" w:rsidTr="007D1A04">
        <w:trPr>
          <w:trHeight w:val="2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УП.05</w:t>
            </w:r>
            <w:r w:rsidR="00AB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7B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AB563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131588" w:rsidRPr="00B443BC" w:rsidTr="007D1A04">
        <w:trPr>
          <w:trHeight w:val="11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1-7, ОК 9-11</w:t>
            </w:r>
          </w:p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  <w:bookmarkStart w:id="4" w:name="_GoBack"/>
            <w:r w:rsidR="0058079D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58079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  <w:bookmarkEnd w:id="4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280" w:line="228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кондитера, оборудования, инвентаря, кондитерского сырья.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Санитарно-гигиенические требования.</w:t>
            </w:r>
          </w:p>
          <w:p w:rsidR="00131588" w:rsidRPr="00B443BC" w:rsidRDefault="00131588" w:rsidP="007D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для практических работ.</w:t>
            </w:r>
          </w:p>
          <w:p w:rsidR="00131588" w:rsidRPr="00B443BC" w:rsidRDefault="00131588" w:rsidP="007D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сырье. Расчет с потребителем.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85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1-7, ОК 9-11</w:t>
            </w:r>
          </w:p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5.1,5.2</w:t>
            </w:r>
            <w:r w:rsidR="0058079D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58079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сиропа для 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, глазури сырцовой, глазури шоколадной (ганаш)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риготовление крема сливочного основного, крема «Шарлотт» основного, заварного шоколадного крема, крема из сливок, крема сметанного.</w:t>
            </w:r>
            <w:r w:rsidR="007B3DD8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мастики, карамельной массы без патоки, </w:t>
            </w:r>
            <w:proofErr w:type="spellStart"/>
            <w:r w:rsidR="007B3DD8" w:rsidRPr="00B443BC">
              <w:rPr>
                <w:rFonts w:ascii="Times New Roman" w:hAnsi="Times New Roman" w:cs="Times New Roman"/>
                <w:sz w:val="24"/>
                <w:szCs w:val="24"/>
              </w:rPr>
              <w:t>нугатин</w:t>
            </w:r>
            <w:proofErr w:type="spellEnd"/>
            <w:r w:rsidR="007B3DD8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с кунжутом, посыпки шоколадной,  ореховой посыпки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1495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ОК 1-7, ОК 9-11</w:t>
            </w:r>
          </w:p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5.1,5.3</w:t>
            </w:r>
            <w:r w:rsidR="0058079D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58079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B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творческое оформление изделий из дрожжевого 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теста: ватрушка, рогалик ореховый, пицца по-итальянски, пирог «Московский».</w:t>
            </w:r>
          </w:p>
          <w:p w:rsidR="00131588" w:rsidRPr="00B443BC" w:rsidRDefault="00131588" w:rsidP="007B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дрожжевого опарного теста: булочка домашняя, крендель сдобный «юбилейный», булочка с маком, кулебяки, расстегаи «Московские», кулич пасхальный, кекс «весенний».</w:t>
            </w:r>
            <w:proofErr w:type="gramEnd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творческое оформление жареных изделий из теста</w:t>
            </w:r>
            <w:proofErr w:type="gramStart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пончики «Московские», беляши, хворост,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AB5635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дрожжевого слоеного теста: слойка с повидлом, булочка слоеная, ватрушка «Венгерская»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7B3DD8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бракераж</w:t>
            </w:r>
          </w:p>
        </w:tc>
      </w:tr>
      <w:tr w:rsidR="00131588" w:rsidRPr="00B443BC" w:rsidTr="007D1A04">
        <w:trPr>
          <w:trHeight w:val="81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1-7, ОК 9-11</w:t>
            </w:r>
          </w:p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5.1,5.4</w:t>
            </w:r>
            <w:r w:rsidR="0058079D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58079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творческое оформление блинов пшеничных, блинов овсяных, 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оладьев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сдобных, 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оладьев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на соде, блинчиков с яблочным фаршем, блинчиков с джемом.</w:t>
            </w:r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творческое оформление изделий из пряничного теста: пряники  медовые, пряники овальные,  коврижки сахарные, коврижки медовые.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7B3DD8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песочного теста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печенье «Листики», печенье «Звездочка», печенье  «Ромашка», песочник с изюмом, кекс «Чайный», кекс творожный.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7B3DD8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бисквитного теста: пирог бисквитный с повидлом, печенье «Крендельки», рулет «Фруктовый».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7B3DD8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заварного теста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булочка со сливками, профитроли, кольца воздушные, печенье с сыром.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7B3DD8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слоеного теста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кулебяка слоеная с фаршем, языки слоеные, ушки слоеные, пирог слоеный с повидлом, 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, яблоки в слойке.</w:t>
            </w:r>
          </w:p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58079D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изделий из воздушного и миндального теста: печенье воздушное «Меренги», печенье миндальное, миндальные жгутики, печенье миндальное шоколадное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«Макарон»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1467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1-7, ОК 9-11</w:t>
            </w:r>
          </w:p>
          <w:p w:rsidR="00131588" w:rsidRPr="00B443BC" w:rsidRDefault="00131588" w:rsidP="0058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ПК 5.1,5.5</w:t>
            </w:r>
            <w:r w:rsidR="0058079D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58079D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бисквитных пирожных: пирожное «Фруктово-желейное», «Бисквитное с белковым кремом», «Буше фруктовое»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ирожное «Рулет шоколадно-фруктовый».</w:t>
            </w:r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творческое оформление бисквитных тортов: «Сказка», «Кофейный».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песочных пирожных: пирожное «Песочное кольцо», «Песочное желейное», «Песочное с белковым кремом», «Корзиночка с кремом и фруктовой начинкой», «Песочно-ореховое».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песочных тортов:  торт «Ленинградский», «</w:t>
            </w:r>
            <w:proofErr w:type="spell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», «Фруктовый».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</w:t>
            </w:r>
            <w:r w:rsidR="007B3DD8">
              <w:rPr>
                <w:rFonts w:ascii="Times New Roman" w:hAnsi="Times New Roman" w:cs="Times New Roman"/>
                <w:sz w:val="24"/>
                <w:szCs w:val="24"/>
              </w:rPr>
              <w:t>кое оформление слоеных пирожных</w:t>
            </w: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: пирожное «Слойка с яблочной начинкой», «Трубочки и муфточки со сливочным кремом», «Слойка отделанная кремом».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1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слоеных тортов: «Слоеный с кремом», «Спортивный», «Московская слойка»</w:t>
            </w:r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творческое оформление заварных пирожных: пирожное «Трубочка с посыпкой», «Творожное кольцо», «Орешек», «</w:t>
            </w:r>
            <w:proofErr w:type="spellStart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>Элишка</w:t>
            </w:r>
            <w:proofErr w:type="spellEnd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AB5635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Приготовление и творческое оформление воздушных  миндальных пирожных: пирожное «Воздушное с кремом (двойное)»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пирожное «Варшавское».</w:t>
            </w:r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творческое оформление миндальных тортов: торт «Миндально-фруктовый», «</w:t>
            </w:r>
            <w:proofErr w:type="spellStart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>Крещатик</w:t>
            </w:r>
            <w:proofErr w:type="spellEnd"/>
            <w:r w:rsidR="00AB5635" w:rsidRPr="00B443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AB5635" w:rsidRPr="00B443BC" w:rsidTr="007D1A04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35" w:rsidRPr="00B443BC" w:rsidRDefault="00AB5635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35" w:rsidRPr="00B443BC" w:rsidRDefault="00AB5635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35" w:rsidRPr="00B443BC" w:rsidRDefault="00AB5635" w:rsidP="007B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35" w:rsidRPr="00AB5635" w:rsidRDefault="00AB5635" w:rsidP="007D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35" w:rsidRPr="00B443BC" w:rsidRDefault="00AB5635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8" w:rsidRPr="00B443BC" w:rsidTr="007D1A04">
        <w:trPr>
          <w:trHeight w:val="318"/>
        </w:trPr>
        <w:tc>
          <w:tcPr>
            <w:tcW w:w="1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8" w:rsidRPr="00B443BC" w:rsidRDefault="00AB5635" w:rsidP="007D1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131588"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  <w:sectPr w:rsidR="00131588" w:rsidRPr="00B443B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5" w:name="_Toc283886696"/>
      <w:bookmarkStart w:id="6" w:name="_Toc283884245"/>
      <w:r w:rsidRPr="00B443BC">
        <w:rPr>
          <w:rFonts w:ascii="Times New Roman" w:hAnsi="Times New Roman" w:cs="Times New Roman"/>
          <w:b/>
          <w:bCs/>
          <w:iCs/>
          <w:caps/>
          <w:szCs w:val="24"/>
        </w:rPr>
        <w:t xml:space="preserve">4. Условия </w:t>
      </w:r>
      <w:bookmarkEnd w:id="5"/>
      <w:bookmarkEnd w:id="6"/>
      <w:r w:rsidRPr="00B443BC">
        <w:rPr>
          <w:rFonts w:ascii="Times New Roman" w:hAnsi="Times New Roman" w:cs="Times New Roman"/>
          <w:b/>
          <w:bCs/>
          <w:iCs/>
          <w:caps/>
          <w:szCs w:val="24"/>
        </w:rPr>
        <w:t>организации и проведения учебной практики.</w:t>
      </w:r>
    </w:p>
    <w:p w:rsidR="00131588" w:rsidRPr="00B443BC" w:rsidRDefault="00131588" w:rsidP="00131588">
      <w:pPr>
        <w:keepNext/>
        <w:spacing w:before="24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283886697"/>
      <w:bookmarkStart w:id="8" w:name="_Toc283884246"/>
      <w:r w:rsidRPr="00B443BC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  <w:bookmarkEnd w:id="7"/>
      <w:bookmarkEnd w:id="8"/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Реализация программы УП ПМ.05 предполагает наличие  лабораторий: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Учебная кухня.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Место для презентации готовой кулинарной продукции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обеденный стол, стулья, шкаф для столовой посуды.)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аглядные пособия ( натуральные образцы продуктов, муляжи, плакаты.),комплекс учебно-методической документации.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Технологическое оборудование: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Оборудование лаборатории и рабочих мест лаборатории: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Весы настольные электронные;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Печь конвекционная;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Микроволновая печь;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Плита электрическая;   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Шкаф холодильный;   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43BC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(ручной с дополнительной насадкой для взбивания); </w:t>
      </w:r>
      <w:proofErr w:type="gramEnd"/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Миксер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Мясорубка;</w:t>
      </w: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Набор инструментов для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Стеллаж передвижной;</w:t>
      </w: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Столы разделочные;</w:t>
      </w: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инструменты, инвентарь, посуда (разделочные доски, ножи поварской тройки; щипцы универсальные; лопатка; веселка; венчик; ложки; шумовка; ножи для удаления глазков, экономной очистки овощей;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гастроемкости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; кастрюли; сотейники; сковороды; сито; ). </w:t>
      </w:r>
      <w:proofErr w:type="gramEnd"/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283886698"/>
      <w:bookmarkStart w:id="10" w:name="_Toc283884247"/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3BC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  <w:bookmarkEnd w:id="9"/>
      <w:bookmarkEnd w:id="10"/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31588" w:rsidRPr="00B443BC" w:rsidRDefault="00131588" w:rsidP="00131588">
      <w:pPr>
        <w:numPr>
          <w:ilvl w:val="0"/>
          <w:numId w:val="1"/>
        </w:numPr>
        <w:spacing w:after="163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 для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сред.проф.образ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./Н.Г. Бутейкис.-13-е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>.- М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: Издательский центр «Академия», 2014.-336 с.</w:t>
      </w:r>
    </w:p>
    <w:p w:rsidR="00131588" w:rsidRPr="00B443BC" w:rsidRDefault="00131588" w:rsidP="00131588">
      <w:pPr>
        <w:numPr>
          <w:ilvl w:val="0"/>
          <w:numId w:val="1"/>
        </w:numPr>
        <w:spacing w:after="163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И.Ю. , Ермилова С.В. Организация процесса приготовления и приготовление сложных хлебобулочных, мучных кондитерских изделий : учебник для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чрежд.сред.проф.образ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./ И.Ю.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Бурчакова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, С.В. Ермилова. -4-е изд., стер.- М.: Издательский центр «Академия», 2017.-384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.</w:t>
      </w:r>
    </w:p>
    <w:p w:rsidR="00131588" w:rsidRPr="00B443BC" w:rsidRDefault="00131588" w:rsidP="00131588">
      <w:pPr>
        <w:numPr>
          <w:ilvl w:val="0"/>
          <w:numId w:val="1"/>
        </w:numPr>
        <w:spacing w:after="5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 – 13-е изд. – М. : Издательский центр «Академия», 2016. – 320 с.  </w:t>
      </w:r>
    </w:p>
    <w:p w:rsidR="00131588" w:rsidRPr="00B443BC" w:rsidRDefault="00131588" w:rsidP="00131588">
      <w:pPr>
        <w:numPr>
          <w:ilvl w:val="0"/>
          <w:numId w:val="1"/>
        </w:numPr>
        <w:spacing w:after="5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 -  М.: Ресторанные ведомости, 2013. – 512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588" w:rsidRPr="00B443BC" w:rsidRDefault="00131588" w:rsidP="001315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Н.Э. Харченко Сборник рецептур блюд и кулинарных изделий. – М.: Издательский центр « Академия», 2017- 512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>.</w:t>
      </w:r>
    </w:p>
    <w:p w:rsidR="00131588" w:rsidRPr="00B443BC" w:rsidRDefault="00131588" w:rsidP="001315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lastRenderedPageBreak/>
        <w:t>Дополнительные источники:</w:t>
      </w:r>
    </w:p>
    <w:p w:rsidR="00131588" w:rsidRPr="00B443BC" w:rsidRDefault="00131588" w:rsidP="0013158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numPr>
          <w:ilvl w:val="0"/>
          <w:numId w:val="2"/>
        </w:numPr>
        <w:spacing w:after="50" w:line="228" w:lineRule="auto"/>
        <w:ind w:left="4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 закон: [принят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Думой  1 дек.1999 г.: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 xml:space="preserve">Советом Федерации 23 дек. 1999 г.: в ред. на 13.07.2015г. № 213-ФЗ]. </w:t>
      </w:r>
      <w:proofErr w:type="gramEnd"/>
    </w:p>
    <w:p w:rsidR="00131588" w:rsidRPr="00B443BC" w:rsidRDefault="00131588" w:rsidP="00131588">
      <w:pPr>
        <w:tabs>
          <w:tab w:val="left" w:pos="109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numPr>
          <w:ilvl w:val="0"/>
          <w:numId w:val="2"/>
        </w:numPr>
        <w:spacing w:after="50" w:line="228" w:lineRule="auto"/>
        <w:ind w:left="4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</w:r>
    </w:p>
    <w:p w:rsidR="00131588" w:rsidRPr="00B443BC" w:rsidRDefault="00131588" w:rsidP="00131588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pStyle w:val="a3"/>
        <w:numPr>
          <w:ilvl w:val="0"/>
          <w:numId w:val="2"/>
        </w:numPr>
        <w:spacing w:after="50"/>
        <w:ind w:left="142" w:hanging="10"/>
        <w:rPr>
          <w:rFonts w:eastAsiaTheme="minorEastAsia"/>
          <w:color w:val="auto"/>
          <w:sz w:val="24"/>
          <w:szCs w:val="24"/>
        </w:rPr>
      </w:pPr>
      <w:r w:rsidRPr="00B443BC">
        <w:rPr>
          <w:rFonts w:eastAsiaTheme="minorEastAsia"/>
          <w:color w:val="auto"/>
          <w:sz w:val="24"/>
          <w:szCs w:val="24"/>
        </w:rPr>
        <w:t xml:space="preserve">Анфимова </w:t>
      </w:r>
      <w:proofErr w:type="spellStart"/>
      <w:r w:rsidRPr="00B443BC">
        <w:rPr>
          <w:rFonts w:eastAsiaTheme="minorEastAsia"/>
          <w:color w:val="auto"/>
          <w:sz w:val="24"/>
          <w:szCs w:val="24"/>
        </w:rPr>
        <w:t>Н.А.,Татарская</w:t>
      </w:r>
      <w:proofErr w:type="spellEnd"/>
      <w:r w:rsidRPr="00B443BC">
        <w:rPr>
          <w:rFonts w:eastAsiaTheme="minorEastAsia"/>
          <w:color w:val="auto"/>
          <w:sz w:val="24"/>
          <w:szCs w:val="24"/>
        </w:rPr>
        <w:t xml:space="preserve"> Л.Л. Кулинария «повар- кондитер»: Учеб. Для </w:t>
      </w:r>
      <w:proofErr w:type="spellStart"/>
      <w:r w:rsidRPr="00B443BC">
        <w:rPr>
          <w:rFonts w:eastAsiaTheme="minorEastAsia"/>
          <w:color w:val="auto"/>
          <w:sz w:val="24"/>
          <w:szCs w:val="24"/>
        </w:rPr>
        <w:t>нач</w:t>
      </w:r>
      <w:proofErr w:type="spellEnd"/>
      <w:r w:rsidRPr="00B443BC">
        <w:rPr>
          <w:rFonts w:eastAsiaTheme="minorEastAsia"/>
          <w:color w:val="auto"/>
          <w:sz w:val="24"/>
          <w:szCs w:val="24"/>
        </w:rPr>
        <w:t>. проф. образования: Учеб. Пособие для сред. проф. образования</w:t>
      </w:r>
      <w:proofErr w:type="gramStart"/>
      <w:r w:rsidRPr="00B443BC">
        <w:rPr>
          <w:rFonts w:eastAsiaTheme="minorEastAsia"/>
          <w:color w:val="auto"/>
          <w:sz w:val="24"/>
          <w:szCs w:val="24"/>
        </w:rPr>
        <w:t xml:space="preserve"> .</w:t>
      </w:r>
      <w:proofErr w:type="gramEnd"/>
      <w:r w:rsidRPr="00B443BC">
        <w:rPr>
          <w:rFonts w:eastAsiaTheme="minorEastAsia"/>
          <w:color w:val="auto"/>
          <w:sz w:val="24"/>
          <w:szCs w:val="24"/>
        </w:rPr>
        <w:t xml:space="preserve">- М.: </w:t>
      </w:r>
      <w:proofErr w:type="spellStart"/>
      <w:r w:rsidRPr="00B443BC">
        <w:rPr>
          <w:rFonts w:eastAsiaTheme="minorEastAsia"/>
          <w:color w:val="auto"/>
          <w:sz w:val="24"/>
          <w:szCs w:val="24"/>
        </w:rPr>
        <w:t>ПрофОбрИздат</w:t>
      </w:r>
      <w:proofErr w:type="spellEnd"/>
      <w:r w:rsidRPr="00B443BC">
        <w:rPr>
          <w:rFonts w:eastAsiaTheme="minorEastAsia"/>
          <w:color w:val="auto"/>
          <w:sz w:val="24"/>
          <w:szCs w:val="24"/>
        </w:rPr>
        <w:t xml:space="preserve">, 2001.- 328 с 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  <w:sectPr w:rsidR="00131588" w:rsidRPr="00B443BC">
          <w:pgSz w:w="11906" w:h="16838"/>
          <w:pgMar w:top="1134" w:right="851" w:bottom="1134" w:left="1701" w:header="709" w:footer="709" w:gutter="0"/>
          <w:cols w:space="720"/>
        </w:sectPr>
      </w:pP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_Toc283886699"/>
      <w:bookmarkStart w:id="12" w:name="_Toc283884248"/>
      <w:r w:rsidRPr="00B44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требования к организации </w:t>
      </w:r>
      <w:bookmarkEnd w:id="11"/>
      <w:bookmarkEnd w:id="12"/>
      <w:r w:rsidRPr="00B443BC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31588" w:rsidRPr="00B443BC" w:rsidRDefault="00131588" w:rsidP="00131588">
      <w:pPr>
        <w:rPr>
          <w:rFonts w:ascii="Times New Roman" w:hAnsi="Times New Roman" w:cs="Times New Roman"/>
          <w:b/>
          <w:sz w:val="24"/>
          <w:szCs w:val="24"/>
        </w:rPr>
      </w:pP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Учебная практика проводится в ГБПОУ МО «Воскресенский колледж»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Время прохождения учебной практики определяется календарным учебным графиком и расписанием занятий.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Учебная практика профессионального модуля ПМ.05. «Приготовление,  оформление и подготовка к реализации хлебобулочных, мучных кондитерских изделий разнообразного ассортимента » проводится в форме практической деятельности обучающихся под непосредственным руководством и контролем руководителей учебной практики.</w:t>
      </w:r>
    </w:p>
    <w:p w:rsidR="00131588" w:rsidRPr="00B443BC" w:rsidRDefault="00131588" w:rsidP="0013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За время учебной </w:t>
      </w:r>
      <w:proofErr w:type="gramStart"/>
      <w:r w:rsidRPr="00B443BC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B443BC">
        <w:rPr>
          <w:rFonts w:ascii="Times New Roman" w:hAnsi="Times New Roman" w:cs="Times New Roman"/>
          <w:sz w:val="24"/>
          <w:szCs w:val="24"/>
        </w:rPr>
        <w:t xml:space="preserve"> обучающиеся должны выполнить задания на практику в соответствии с данной рабочей программой учебной практики.</w:t>
      </w:r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Toc283886700"/>
      <w:bookmarkStart w:id="14" w:name="_Toc283884249"/>
      <w:r w:rsidRPr="00B443BC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  <w:bookmarkEnd w:id="13"/>
      <w:bookmarkEnd w:id="14"/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Руководителем учебной практики назначается преподаватель профессионального цикла, имеющий среднее профессиональное или высшее образование по профилю специальности.</w:t>
      </w:r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Cs w:val="24"/>
        </w:rPr>
      </w:pPr>
      <w:bookmarkStart w:id="15" w:name="_Toc283886702"/>
      <w:bookmarkStart w:id="16" w:name="_Toc283884251"/>
      <w:r w:rsidRPr="00B443BC">
        <w:rPr>
          <w:rFonts w:ascii="Times New Roman" w:hAnsi="Times New Roman" w:cs="Times New Roman"/>
          <w:b/>
          <w:bCs/>
          <w:iCs/>
          <w:caps/>
          <w:szCs w:val="24"/>
        </w:rPr>
        <w:t xml:space="preserve">5. Контроль и оценка результатов освоения </w:t>
      </w: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Cs w:val="24"/>
        </w:rPr>
      </w:pPr>
    </w:p>
    <w:p w:rsidR="00131588" w:rsidRPr="00B443BC" w:rsidRDefault="00131588" w:rsidP="001315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tabs>
          <w:tab w:val="left" w:pos="2280"/>
          <w:tab w:val="left" w:pos="3760"/>
          <w:tab w:val="left" w:pos="4180"/>
          <w:tab w:val="left" w:pos="5340"/>
          <w:tab w:val="left" w:pos="7040"/>
          <w:tab w:val="left" w:pos="868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>Текущий</w:t>
      </w:r>
      <w:r w:rsidRPr="00B443BC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B443BC">
        <w:rPr>
          <w:rFonts w:ascii="Times New Roman" w:hAnsi="Times New Roman" w:cs="Times New Roman"/>
          <w:sz w:val="24"/>
          <w:szCs w:val="24"/>
        </w:rPr>
        <w:tab/>
        <w:t>и</w:t>
      </w:r>
      <w:r w:rsidRPr="00B443BC">
        <w:rPr>
          <w:rFonts w:ascii="Times New Roman" w:hAnsi="Times New Roman" w:cs="Times New Roman"/>
          <w:sz w:val="24"/>
          <w:szCs w:val="24"/>
        </w:rPr>
        <w:tab/>
        <w:t>оценка</w:t>
      </w:r>
      <w:r w:rsidRPr="00B443BC">
        <w:rPr>
          <w:rFonts w:ascii="Times New Roman" w:hAnsi="Times New Roman" w:cs="Times New Roman"/>
          <w:sz w:val="24"/>
          <w:szCs w:val="24"/>
        </w:rPr>
        <w:tab/>
        <w:t>результатов поэтапного освоения</w:t>
      </w:r>
    </w:p>
    <w:p w:rsidR="00131588" w:rsidRPr="00B443BC" w:rsidRDefault="00131588" w:rsidP="0013158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spacing w:after="0" w:line="228" w:lineRule="auto"/>
        <w:ind w:left="148"/>
        <w:rPr>
          <w:rFonts w:ascii="Times New Roman" w:hAnsi="Times New Roman" w:cs="Times New Roman"/>
          <w:sz w:val="24"/>
          <w:szCs w:val="24"/>
        </w:rPr>
      </w:pPr>
      <w:r w:rsidRPr="00B443BC">
        <w:rPr>
          <w:rFonts w:ascii="Times New Roman" w:hAnsi="Times New Roman" w:cs="Times New Roman"/>
          <w:sz w:val="24"/>
          <w:szCs w:val="24"/>
        </w:rPr>
        <w:t xml:space="preserve">профессиональных и общих компетенций осуществляется мастером производственного обучения в процессе проведения практических занятий с использованием </w:t>
      </w:r>
      <w:proofErr w:type="spellStart"/>
      <w:r w:rsidRPr="00B443BC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B443BC">
        <w:rPr>
          <w:rFonts w:ascii="Times New Roman" w:hAnsi="Times New Roman" w:cs="Times New Roman"/>
          <w:sz w:val="24"/>
          <w:szCs w:val="24"/>
        </w:rPr>
        <w:t xml:space="preserve"> - технологических  карт. Учебная практика завершается зачетом.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31588" w:rsidRPr="00B443BC" w:rsidTr="007D1A0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131588" w:rsidRPr="00B443BC" w:rsidRDefault="00131588" w:rsidP="007D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588" w:rsidRPr="00B443BC" w:rsidRDefault="00131588" w:rsidP="007D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31588" w:rsidRPr="00B443BC" w:rsidTr="007D1A04">
        <w:trPr>
          <w:trHeight w:val="46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49" w:line="228" w:lineRule="auto"/>
              <w:ind w:left="7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оборудования для работы. Оценка сырья органолептическим способом в соответствии с товароведной характеристикой.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8" w:rsidRPr="00B443BC" w:rsidTr="007D1A04">
        <w:trPr>
          <w:trHeight w:val="60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технологического процесса приготовления отделочных полуфабрикатов для хлебобулочных, мучных кондитерских изделий с использованием необходимого оборудования в соответствии с технологической картой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58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технологического процесса приготовления хлебобулочных изделий и хлеба разнообразного ассортимента с использованием необходимого оборудования в соответствии с технологической картой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2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технологического процесса приготовления мучных кондитерских изделий разнообразного ассортимента.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с использованием необходимого оборудования в соответствии с технологической картой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  <w:tr w:rsidR="00131588" w:rsidRPr="00B443BC" w:rsidTr="007D1A04">
        <w:trPr>
          <w:trHeight w:val="4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технологического процесса приготовления пирожных и тортов разнообразного ассортимента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необходимого оборудования в соответствии с технологической картой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Текущий контроль,</w:t>
            </w:r>
          </w:p>
          <w:p w:rsidR="00131588" w:rsidRPr="00B443BC" w:rsidRDefault="00131588" w:rsidP="007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</w:t>
            </w:r>
          </w:p>
          <w:p w:rsidR="00131588" w:rsidRPr="00B443BC" w:rsidRDefault="00131588" w:rsidP="007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</w:p>
        </w:tc>
      </w:tr>
    </w:tbl>
    <w:p w:rsidR="00131588" w:rsidRPr="00B443BC" w:rsidRDefault="00131588" w:rsidP="00131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bookmarkEnd w:id="15"/>
    <w:bookmarkEnd w:id="16"/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rPr>
          <w:rFonts w:ascii="Times New Roman" w:hAnsi="Times New Roman" w:cs="Times New Roman"/>
          <w:sz w:val="24"/>
          <w:szCs w:val="24"/>
        </w:rPr>
      </w:pPr>
    </w:p>
    <w:p w:rsidR="00131588" w:rsidRPr="00B443BC" w:rsidRDefault="00131588" w:rsidP="00131588">
      <w:pPr>
        <w:rPr>
          <w:rFonts w:ascii="Times New Roman" w:hAnsi="Times New Roman" w:cs="Times New Roman"/>
        </w:rPr>
      </w:pPr>
    </w:p>
    <w:p w:rsidR="00944AF1" w:rsidRDefault="00944AF1"/>
    <w:sectPr w:rsidR="00944AF1" w:rsidSect="0051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71FF104F"/>
    <w:multiLevelType w:val="hybridMultilevel"/>
    <w:tmpl w:val="9CDA07F6"/>
    <w:lvl w:ilvl="0" w:tplc="EB12C726">
      <w:start w:val="1"/>
      <w:numFmt w:val="decimal"/>
      <w:lvlText w:val="%1."/>
      <w:lvlJc w:val="left"/>
      <w:pPr>
        <w:ind w:left="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8163EA4">
      <w:start w:val="1"/>
      <w:numFmt w:val="decimal"/>
      <w:lvlText w:val="%2."/>
      <w:lvlJc w:val="left"/>
      <w:pPr>
        <w:ind w:left="7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4261C0E">
      <w:start w:val="1"/>
      <w:numFmt w:val="lowerRoman"/>
      <w:lvlText w:val="%3"/>
      <w:lvlJc w:val="left"/>
      <w:pPr>
        <w:ind w:left="1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BEAC58C">
      <w:start w:val="1"/>
      <w:numFmt w:val="decimal"/>
      <w:lvlText w:val="%4"/>
      <w:lvlJc w:val="left"/>
      <w:pPr>
        <w:ind w:left="21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FE60DD4">
      <w:start w:val="1"/>
      <w:numFmt w:val="lowerLetter"/>
      <w:lvlText w:val="%5"/>
      <w:lvlJc w:val="left"/>
      <w:pPr>
        <w:ind w:left="28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46479F2">
      <w:start w:val="1"/>
      <w:numFmt w:val="lowerRoman"/>
      <w:lvlText w:val="%6"/>
      <w:lvlJc w:val="left"/>
      <w:pPr>
        <w:ind w:left="36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5F08C7C">
      <w:start w:val="1"/>
      <w:numFmt w:val="decimal"/>
      <w:lvlText w:val="%7"/>
      <w:lvlJc w:val="left"/>
      <w:pPr>
        <w:ind w:left="43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1BA4648">
      <w:start w:val="1"/>
      <w:numFmt w:val="lowerLetter"/>
      <w:lvlText w:val="%8"/>
      <w:lvlJc w:val="left"/>
      <w:pPr>
        <w:ind w:left="50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E48D018">
      <w:start w:val="1"/>
      <w:numFmt w:val="lowerRoman"/>
      <w:lvlText w:val="%9"/>
      <w:lvlJc w:val="left"/>
      <w:pPr>
        <w:ind w:left="57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588"/>
    <w:rsid w:val="00131588"/>
    <w:rsid w:val="00514AC2"/>
    <w:rsid w:val="0058079D"/>
    <w:rsid w:val="007B3DD8"/>
    <w:rsid w:val="00944AF1"/>
    <w:rsid w:val="00A14B9D"/>
    <w:rsid w:val="00A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C2"/>
  </w:style>
  <w:style w:type="paragraph" w:styleId="1">
    <w:name w:val="heading 1"/>
    <w:next w:val="a"/>
    <w:link w:val="10"/>
    <w:uiPriority w:val="9"/>
    <w:qFormat/>
    <w:rsid w:val="00131588"/>
    <w:pPr>
      <w:keepNext/>
      <w:keepLines/>
      <w:spacing w:after="1" w:line="22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semiHidden/>
    <w:unhideWhenUsed/>
    <w:qFormat/>
    <w:rsid w:val="00131588"/>
    <w:pPr>
      <w:keepNext/>
      <w:keepLines/>
      <w:spacing w:after="1" w:line="22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8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58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31588"/>
    <w:pPr>
      <w:spacing w:after="60" w:line="22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13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13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2021-10-12T09:13:00Z</dcterms:created>
  <dcterms:modified xsi:type="dcterms:W3CDTF">2021-10-12T09:38:00Z</dcterms:modified>
</cp:coreProperties>
</file>